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548D" w:rsidRPr="00556CE7" w:rsidRDefault="0001548D" w:rsidP="00556CE7">
      <w:pPr>
        <w:spacing w:line="259" w:lineRule="auto"/>
        <w:contextualSpacing/>
        <w:jc w:val="center"/>
        <w:rPr>
          <w:b/>
          <w:sz w:val="24"/>
        </w:rPr>
      </w:pPr>
      <w:r w:rsidRPr="00556CE7">
        <w:rPr>
          <w:b/>
          <w:sz w:val="24"/>
        </w:rPr>
        <w:t xml:space="preserve">Consentement à la réalisation d'échographies obstétricales et fœtales </w:t>
      </w:r>
      <w:r w:rsidRPr="00556CE7">
        <w:rPr>
          <w:b/>
          <w:sz w:val="24"/>
          <w:u w:val="single"/>
        </w:rPr>
        <w:t>de dépistage</w:t>
      </w:r>
    </w:p>
    <w:p w:rsidR="00C03AF2" w:rsidRPr="00556CE7" w:rsidRDefault="00C03AF2" w:rsidP="00556CE7">
      <w:pPr>
        <w:spacing w:line="259" w:lineRule="auto"/>
        <w:contextualSpacing/>
        <w:jc w:val="center"/>
        <w:rPr>
          <w:rFonts w:eastAsia="Calibri"/>
          <w:i/>
          <w:sz w:val="20"/>
        </w:rPr>
      </w:pPr>
      <w:r w:rsidRPr="00556CE7">
        <w:rPr>
          <w:rFonts w:eastAsia="Calibri"/>
          <w:i/>
          <w:sz w:val="20"/>
        </w:rPr>
        <w:t>Modèle du formulaire pour les échographies obstétricales et fœtales mentionnées au 1° du III de l’article R. 2131-1 du code de la santé publique</w:t>
      </w:r>
    </w:p>
    <w:p w:rsidR="0001548D" w:rsidRPr="00556CE7" w:rsidRDefault="0001548D" w:rsidP="00C03AF2">
      <w:pPr>
        <w:spacing w:line="259" w:lineRule="auto"/>
        <w:ind w:left="410"/>
        <w:contextualSpacing/>
        <w:jc w:val="both"/>
        <w:rPr>
          <w:rFonts w:eastAsia="Calibri"/>
          <w:b/>
        </w:rPr>
      </w:pPr>
    </w:p>
    <w:p w:rsidR="00C03AF2" w:rsidRPr="00556CE7" w:rsidRDefault="00C03AF2" w:rsidP="00556CE7">
      <w:pPr>
        <w:spacing w:line="259" w:lineRule="auto"/>
        <w:ind w:firstLine="408"/>
        <w:jc w:val="both"/>
        <w:rPr>
          <w:rFonts w:eastAsia="Calibri"/>
          <w:sz w:val="20"/>
          <w:szCs w:val="20"/>
        </w:rPr>
      </w:pPr>
      <w:r w:rsidRPr="00556CE7">
        <w:rPr>
          <w:rFonts w:eastAsia="Calibri"/>
          <w:sz w:val="20"/>
          <w:szCs w:val="20"/>
        </w:rPr>
        <w:t>Je soussignée</w:t>
      </w:r>
      <w:r w:rsidR="0001548D" w:rsidRPr="00556CE7">
        <w:rPr>
          <w:rFonts w:eastAsia="Calibri"/>
          <w:sz w:val="20"/>
          <w:szCs w:val="20"/>
        </w:rPr>
        <w:t xml:space="preserve"> </w:t>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rPr>
        <w:t xml:space="preserve"> </w:t>
      </w:r>
      <w:r w:rsidRPr="00556CE7">
        <w:rPr>
          <w:rFonts w:eastAsia="Calibri"/>
          <w:sz w:val="20"/>
          <w:szCs w:val="20"/>
        </w:rPr>
        <w:t xml:space="preserve">atteste avoir reçu, du médecin ou de la sage-femme (*) (nom, prénom) </w:t>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u w:val="dotted"/>
        </w:rPr>
        <w:tab/>
      </w:r>
      <w:r w:rsidR="0001548D" w:rsidRPr="00556CE7">
        <w:rPr>
          <w:rFonts w:eastAsia="Calibri"/>
          <w:sz w:val="20"/>
          <w:szCs w:val="20"/>
        </w:rPr>
        <w:t xml:space="preserve"> </w:t>
      </w:r>
      <w:r w:rsidRPr="00556CE7">
        <w:rPr>
          <w:rFonts w:eastAsia="Calibri"/>
          <w:sz w:val="20"/>
          <w:szCs w:val="20"/>
        </w:rPr>
        <w:t>au cours d’une consultation médicale en date du</w:t>
      </w:r>
      <w:r w:rsidR="0001548D" w:rsidRPr="00556CE7">
        <w:rPr>
          <w:rFonts w:eastAsia="Calibri"/>
          <w:sz w:val="20"/>
          <w:szCs w:val="20"/>
        </w:rPr>
        <w:t xml:space="preserve"> </w:t>
      </w:r>
      <w:r w:rsidR="00556CE7" w:rsidRPr="00556CE7">
        <w:rPr>
          <w:rFonts w:eastAsia="Calibri"/>
          <w:sz w:val="20"/>
          <w:szCs w:val="20"/>
          <w:u w:val="dotted"/>
        </w:rPr>
        <w:tab/>
      </w:r>
      <w:r w:rsidR="0001548D" w:rsidRPr="00556CE7">
        <w:rPr>
          <w:rFonts w:eastAsia="Calibri"/>
          <w:sz w:val="20"/>
          <w:szCs w:val="20"/>
          <w:u w:val="dotted"/>
        </w:rPr>
        <w:tab/>
      </w:r>
      <w:r w:rsidR="00556CE7" w:rsidRPr="00556CE7">
        <w:rPr>
          <w:rFonts w:eastAsia="Calibri"/>
          <w:sz w:val="20"/>
          <w:szCs w:val="20"/>
        </w:rPr>
        <w:t xml:space="preserve"> d</w:t>
      </w:r>
      <w:r w:rsidRPr="00556CE7">
        <w:rPr>
          <w:rFonts w:eastAsia="Calibri"/>
          <w:sz w:val="20"/>
          <w:szCs w:val="20"/>
        </w:rPr>
        <w:t xml:space="preserve">es informations sur l’examen échographique dont je souhaite bénéficier : </w:t>
      </w:r>
    </w:p>
    <w:p w:rsidR="00C03AF2"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l’échographie</w:t>
      </w:r>
      <w:proofErr w:type="gramEnd"/>
      <w:r w:rsidRPr="00556CE7">
        <w:rPr>
          <w:rFonts w:eastAsia="Calibri"/>
          <w:sz w:val="20"/>
          <w:szCs w:val="20"/>
        </w:rPr>
        <w:t xml:space="preserve"> est un examen d’imagerie médicale qui ne présente pas de risque en l’état des connaissances ni pour le fœtus ni pour la femme enceinte lorsqu’il est réalisé dans un cadre médical ; </w:t>
      </w:r>
    </w:p>
    <w:p w:rsidR="00C03AF2"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l’image</w:t>
      </w:r>
      <w:proofErr w:type="gramEnd"/>
      <w:r w:rsidRPr="00556CE7">
        <w:rPr>
          <w:rFonts w:eastAsia="Calibri"/>
          <w:sz w:val="20"/>
          <w:szCs w:val="20"/>
        </w:rPr>
        <w:t xml:space="preserve"> du fœtus et de ses annexes (placenta, liquide amniotique...) peut être obtenue à travers la paroi abdominale maternelle ou à travers la paroi vaginale maternelle ; </w:t>
      </w:r>
    </w:p>
    <w:p w:rsidR="00C03AF2"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cet</w:t>
      </w:r>
      <w:proofErr w:type="gramEnd"/>
      <w:r w:rsidRPr="00556CE7">
        <w:rPr>
          <w:rFonts w:eastAsia="Calibri"/>
          <w:sz w:val="20"/>
          <w:szCs w:val="20"/>
        </w:rPr>
        <w:t xml:space="preserve"> examen et, de manière plus générale, les échographies de surveillance de la grossesse sont réalisées à des périodes précises de la grossesse ; </w:t>
      </w:r>
    </w:p>
    <w:p w:rsidR="00C03AF2"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cet</w:t>
      </w:r>
      <w:proofErr w:type="gramEnd"/>
      <w:r w:rsidRPr="00556CE7">
        <w:rPr>
          <w:rFonts w:eastAsia="Calibri"/>
          <w:sz w:val="20"/>
          <w:szCs w:val="20"/>
        </w:rPr>
        <w:t xml:space="preserve"> examen permet notamment : </w:t>
      </w:r>
    </w:p>
    <w:p w:rsidR="00C03AF2" w:rsidRPr="00556CE7" w:rsidRDefault="00C03AF2" w:rsidP="00556CE7">
      <w:pPr>
        <w:pStyle w:val="Paragraphedeliste"/>
        <w:numPr>
          <w:ilvl w:val="1"/>
          <w:numId w:val="2"/>
        </w:numPr>
        <w:spacing w:after="160" w:line="259" w:lineRule="auto"/>
        <w:jc w:val="both"/>
        <w:rPr>
          <w:rFonts w:eastAsia="Calibri"/>
          <w:sz w:val="20"/>
          <w:szCs w:val="20"/>
        </w:rPr>
      </w:pPr>
      <w:proofErr w:type="gramStart"/>
      <w:r w:rsidRPr="00556CE7">
        <w:rPr>
          <w:rFonts w:eastAsia="Calibri"/>
          <w:sz w:val="20"/>
          <w:szCs w:val="20"/>
        </w:rPr>
        <w:t>de</w:t>
      </w:r>
      <w:proofErr w:type="gramEnd"/>
      <w:r w:rsidRPr="00556CE7">
        <w:rPr>
          <w:rFonts w:eastAsia="Calibri"/>
          <w:sz w:val="20"/>
          <w:szCs w:val="20"/>
        </w:rPr>
        <w:t xml:space="preserve"> déterminer le plus précisément possible la date de début de la grossesse ; </w:t>
      </w:r>
    </w:p>
    <w:p w:rsidR="00C03AF2" w:rsidRPr="00556CE7" w:rsidRDefault="00C03AF2" w:rsidP="00556CE7">
      <w:pPr>
        <w:pStyle w:val="Paragraphedeliste"/>
        <w:numPr>
          <w:ilvl w:val="1"/>
          <w:numId w:val="2"/>
        </w:numPr>
        <w:spacing w:after="160" w:line="259" w:lineRule="auto"/>
        <w:jc w:val="both"/>
        <w:rPr>
          <w:rFonts w:eastAsia="Calibri"/>
          <w:sz w:val="20"/>
          <w:szCs w:val="20"/>
        </w:rPr>
      </w:pPr>
      <w:proofErr w:type="gramStart"/>
      <w:r w:rsidRPr="00556CE7">
        <w:rPr>
          <w:rFonts w:eastAsia="Calibri"/>
          <w:sz w:val="20"/>
          <w:szCs w:val="20"/>
        </w:rPr>
        <w:t>d’identifier</w:t>
      </w:r>
      <w:proofErr w:type="gramEnd"/>
      <w:r w:rsidRPr="00556CE7">
        <w:rPr>
          <w:rFonts w:eastAsia="Calibri"/>
          <w:sz w:val="20"/>
          <w:szCs w:val="20"/>
        </w:rPr>
        <w:t xml:space="preserve"> une grossesse multiple ; </w:t>
      </w:r>
    </w:p>
    <w:p w:rsidR="00C03AF2" w:rsidRPr="00556CE7" w:rsidRDefault="00C03AF2" w:rsidP="00556CE7">
      <w:pPr>
        <w:pStyle w:val="Paragraphedeliste"/>
        <w:numPr>
          <w:ilvl w:val="1"/>
          <w:numId w:val="2"/>
        </w:numPr>
        <w:spacing w:after="160" w:line="259" w:lineRule="auto"/>
        <w:jc w:val="both"/>
        <w:rPr>
          <w:rFonts w:eastAsia="Calibri"/>
          <w:sz w:val="20"/>
          <w:szCs w:val="20"/>
        </w:rPr>
      </w:pPr>
      <w:proofErr w:type="gramStart"/>
      <w:r w:rsidRPr="00556CE7">
        <w:rPr>
          <w:rFonts w:eastAsia="Calibri"/>
          <w:sz w:val="20"/>
          <w:szCs w:val="20"/>
        </w:rPr>
        <w:t>d’évaluer</w:t>
      </w:r>
      <w:proofErr w:type="gramEnd"/>
      <w:r w:rsidRPr="00556CE7">
        <w:rPr>
          <w:rFonts w:eastAsia="Calibri"/>
          <w:sz w:val="20"/>
          <w:szCs w:val="20"/>
        </w:rPr>
        <w:t xml:space="preserve"> et de surveiller le développement du fœtus ; </w:t>
      </w:r>
    </w:p>
    <w:p w:rsidR="00C03AF2" w:rsidRPr="00556CE7" w:rsidRDefault="00C03AF2" w:rsidP="00556CE7">
      <w:pPr>
        <w:pStyle w:val="Paragraphedeliste"/>
        <w:numPr>
          <w:ilvl w:val="1"/>
          <w:numId w:val="2"/>
        </w:numPr>
        <w:spacing w:after="160" w:line="259" w:lineRule="auto"/>
        <w:jc w:val="both"/>
        <w:rPr>
          <w:rFonts w:eastAsia="Calibri"/>
          <w:sz w:val="20"/>
          <w:szCs w:val="20"/>
        </w:rPr>
      </w:pPr>
      <w:proofErr w:type="gramStart"/>
      <w:r w:rsidRPr="00556CE7">
        <w:rPr>
          <w:rFonts w:eastAsia="Calibri"/>
          <w:sz w:val="20"/>
          <w:szCs w:val="20"/>
        </w:rPr>
        <w:t>de</w:t>
      </w:r>
      <w:proofErr w:type="gramEnd"/>
      <w:r w:rsidRPr="00556CE7">
        <w:rPr>
          <w:rFonts w:eastAsia="Calibri"/>
          <w:sz w:val="20"/>
          <w:szCs w:val="20"/>
        </w:rPr>
        <w:t xml:space="preserve"> dépister des éventuelles malformations du fœtus ; </w:t>
      </w:r>
    </w:p>
    <w:p w:rsidR="00C03AF2" w:rsidRPr="00556CE7" w:rsidRDefault="00C03AF2" w:rsidP="00556CE7">
      <w:pPr>
        <w:pStyle w:val="Paragraphedeliste"/>
        <w:numPr>
          <w:ilvl w:val="1"/>
          <w:numId w:val="2"/>
        </w:numPr>
        <w:spacing w:after="160" w:line="259" w:lineRule="auto"/>
        <w:jc w:val="both"/>
        <w:rPr>
          <w:rFonts w:eastAsia="Calibri"/>
          <w:sz w:val="20"/>
          <w:szCs w:val="20"/>
        </w:rPr>
      </w:pPr>
      <w:proofErr w:type="gramStart"/>
      <w:r w:rsidRPr="00556CE7">
        <w:rPr>
          <w:rFonts w:eastAsia="Calibri"/>
          <w:sz w:val="20"/>
          <w:szCs w:val="20"/>
        </w:rPr>
        <w:t>de</w:t>
      </w:r>
      <w:proofErr w:type="gramEnd"/>
      <w:r w:rsidRPr="00556CE7">
        <w:rPr>
          <w:rFonts w:eastAsia="Calibri"/>
          <w:sz w:val="20"/>
          <w:szCs w:val="20"/>
        </w:rPr>
        <w:t xml:space="preserve"> localiser le placenta et d’évaluer la quantité de liquide amniotique ;</w:t>
      </w:r>
    </w:p>
    <w:p w:rsidR="00C03AF2"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la</w:t>
      </w:r>
      <w:proofErr w:type="gramEnd"/>
      <w:r w:rsidRPr="00556CE7">
        <w:rPr>
          <w:rFonts w:eastAsia="Calibri"/>
          <w:sz w:val="20"/>
          <w:szCs w:val="20"/>
        </w:rPr>
        <w:t xml:space="preserve"> performance de l’examen peut être limitée par certaines circonstances (épaisseur de la paroi abdominale, position du fœtus...) ; </w:t>
      </w:r>
    </w:p>
    <w:p w:rsidR="00C03AF2"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les</w:t>
      </w:r>
      <w:proofErr w:type="gramEnd"/>
      <w:r w:rsidRPr="00556CE7">
        <w:rPr>
          <w:rFonts w:eastAsia="Calibri"/>
          <w:sz w:val="20"/>
          <w:szCs w:val="20"/>
        </w:rPr>
        <w:t xml:space="preserve"> mesures effectuées au cours de l’échographie ainsi que les estimations du poids du fœtus sont soumises à des marges d’erreurs liées notamment aux conditions de l’examen ; </w:t>
      </w:r>
    </w:p>
    <w:p w:rsidR="00C03AF2"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l’absence</w:t>
      </w:r>
      <w:proofErr w:type="gramEnd"/>
      <w:r w:rsidRPr="00556CE7">
        <w:rPr>
          <w:rFonts w:eastAsia="Calibri"/>
          <w:sz w:val="20"/>
          <w:szCs w:val="20"/>
        </w:rPr>
        <w:t xml:space="preserve"> d’anomalie décelée à l’échographie ne permet pas d’affirmer que le fœtus est indemne de toute affection ; </w:t>
      </w:r>
    </w:p>
    <w:p w:rsidR="00C03AF2"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une</w:t>
      </w:r>
      <w:proofErr w:type="gramEnd"/>
      <w:r w:rsidRPr="00556CE7">
        <w:rPr>
          <w:rFonts w:eastAsia="Calibri"/>
          <w:sz w:val="20"/>
          <w:szCs w:val="20"/>
        </w:rPr>
        <w:t xml:space="preserve"> suspicion d’anomalie peut ne pas être confirmée ultérieurement ; </w:t>
      </w:r>
    </w:p>
    <w:p w:rsidR="00C03AF2"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un</w:t>
      </w:r>
      <w:proofErr w:type="gramEnd"/>
      <w:r w:rsidRPr="00556CE7">
        <w:rPr>
          <w:rFonts w:eastAsia="Calibri"/>
          <w:sz w:val="20"/>
          <w:szCs w:val="20"/>
        </w:rPr>
        <w:t xml:space="preserve"> nouvel examen échographique pourra m’être proposé dans certaines situation</w:t>
      </w:r>
      <w:bookmarkStart w:id="0" w:name="_GoBack"/>
      <w:bookmarkEnd w:id="0"/>
      <w:r w:rsidRPr="00556CE7">
        <w:rPr>
          <w:rFonts w:eastAsia="Calibri"/>
          <w:sz w:val="20"/>
          <w:szCs w:val="20"/>
        </w:rPr>
        <w:t xml:space="preserve">s pour contrôler la croissance du fœtus ou pour vérifier un aspect inhabituel à l’échographie, ce qui ne signifie pas que le fœtus soit atteint d’une affection ; ce nouvel examen pourra être réalisé par le même échographiste ou par un autre auquel je serai, avec mon accord, adressée ; </w:t>
      </w:r>
    </w:p>
    <w:p w:rsidR="00556CE7" w:rsidRPr="00556CE7" w:rsidRDefault="00C03AF2" w:rsidP="00556CE7">
      <w:pPr>
        <w:pStyle w:val="Paragraphedeliste"/>
        <w:numPr>
          <w:ilvl w:val="0"/>
          <w:numId w:val="2"/>
        </w:numPr>
        <w:spacing w:after="160" w:line="259" w:lineRule="auto"/>
        <w:jc w:val="both"/>
        <w:rPr>
          <w:rFonts w:eastAsia="Calibri"/>
          <w:sz w:val="20"/>
          <w:szCs w:val="20"/>
        </w:rPr>
      </w:pPr>
      <w:proofErr w:type="gramStart"/>
      <w:r w:rsidRPr="00556CE7">
        <w:rPr>
          <w:rFonts w:eastAsia="Calibri"/>
          <w:sz w:val="20"/>
          <w:szCs w:val="20"/>
        </w:rPr>
        <w:t>dans</w:t>
      </w:r>
      <w:proofErr w:type="gramEnd"/>
      <w:r w:rsidRPr="00556CE7">
        <w:rPr>
          <w:rFonts w:eastAsia="Calibri"/>
          <w:sz w:val="20"/>
          <w:szCs w:val="20"/>
        </w:rPr>
        <w:t xml:space="preserve"> certains cas, l’affection suspectée ne pourra être confirmée ou précisée que par la réalisation de nouveaux examens qui me seront proposés ; ces nouveaux examens nécessiteront parfois un prélèvement (de liquide amniotique, de villosités choriales ou de sang fœtal) ; les risques, les contraintes et les éventuelles conséquences de chaque technique de p</w:t>
      </w:r>
      <w:r w:rsidR="00556CE7" w:rsidRPr="00556CE7">
        <w:rPr>
          <w:rFonts w:eastAsia="Calibri"/>
          <w:sz w:val="20"/>
          <w:szCs w:val="20"/>
        </w:rPr>
        <w:t>rélèvement me seront expliqués.</w:t>
      </w:r>
    </w:p>
    <w:p w:rsidR="00C03AF2" w:rsidRPr="00556CE7" w:rsidRDefault="00C03AF2" w:rsidP="00556CE7">
      <w:pPr>
        <w:spacing w:after="0" w:line="259" w:lineRule="auto"/>
        <w:jc w:val="both"/>
        <w:rPr>
          <w:rFonts w:eastAsia="Calibri"/>
          <w:sz w:val="20"/>
          <w:szCs w:val="20"/>
        </w:rPr>
      </w:pPr>
      <w:r w:rsidRPr="00556CE7">
        <w:rPr>
          <w:rFonts w:eastAsia="Calibri"/>
          <w:sz w:val="20"/>
          <w:szCs w:val="20"/>
        </w:rPr>
        <w:t xml:space="preserve">Je consens à la réalisation de l’examen échographique permettant d’évaluer le risque que l’embryon ou le fœtus présente une affection susceptible de modifier le déroulement ou le suivi de la grossesse. </w:t>
      </w:r>
    </w:p>
    <w:p w:rsidR="00C03AF2" w:rsidRPr="00556CE7" w:rsidRDefault="00C03AF2" w:rsidP="00556CE7">
      <w:pPr>
        <w:spacing w:line="259" w:lineRule="auto"/>
        <w:jc w:val="both"/>
        <w:rPr>
          <w:rFonts w:eastAsia="Calibri"/>
          <w:sz w:val="20"/>
          <w:szCs w:val="20"/>
        </w:rPr>
      </w:pPr>
      <w:r w:rsidRPr="00556CE7">
        <w:rPr>
          <w:rFonts w:eastAsia="Calibri"/>
          <w:sz w:val="20"/>
          <w:szCs w:val="20"/>
        </w:rPr>
        <w:t xml:space="preserve">L’original du présent document est conservé dans mon dossier médical par le médecin ou la sage-femme qui a effectué la première échographie obstétricale et fœtale. </w:t>
      </w:r>
    </w:p>
    <w:p w:rsidR="00C03AF2" w:rsidRPr="00556CE7" w:rsidRDefault="00C03AF2" w:rsidP="00556CE7">
      <w:pPr>
        <w:pBdr>
          <w:top w:val="single" w:sz="4" w:space="1" w:color="auto"/>
          <w:left w:val="single" w:sz="4" w:space="4" w:color="auto"/>
          <w:bottom w:val="single" w:sz="4" w:space="1" w:color="auto"/>
          <w:right w:val="single" w:sz="4" w:space="4" w:color="auto"/>
        </w:pBdr>
        <w:spacing w:line="259" w:lineRule="auto"/>
        <w:contextualSpacing/>
        <w:jc w:val="both"/>
        <w:rPr>
          <w:rFonts w:eastAsia="Calibri"/>
          <w:sz w:val="20"/>
          <w:szCs w:val="20"/>
        </w:rPr>
      </w:pPr>
      <w:r w:rsidRPr="00556CE7">
        <w:rPr>
          <w:rFonts w:eastAsia="Calibri"/>
          <w:sz w:val="20"/>
          <w:szCs w:val="20"/>
        </w:rPr>
        <w:t xml:space="preserve">Une copie de ce document m’est remise. Je devrai la présenter aux médecins et aux sages-femmes qui effectueront, le cas échéant, d’autres échographies permettant d’évaluer le risque que l’embryon ou le fœtus présente une affection susceptible de modifier le déroulement ou le suivi de ma grossesse. </w:t>
      </w:r>
    </w:p>
    <w:p w:rsidR="00C03AF2" w:rsidRPr="00556CE7" w:rsidRDefault="00C03AF2" w:rsidP="00556CE7">
      <w:pPr>
        <w:pBdr>
          <w:top w:val="single" w:sz="4" w:space="1" w:color="auto"/>
          <w:left w:val="single" w:sz="4" w:space="4" w:color="auto"/>
          <w:bottom w:val="single" w:sz="4" w:space="1" w:color="auto"/>
          <w:right w:val="single" w:sz="4" w:space="4" w:color="auto"/>
        </w:pBdr>
        <w:spacing w:line="259" w:lineRule="auto"/>
        <w:contextualSpacing/>
        <w:rPr>
          <w:rFonts w:eastAsia="Calibri"/>
          <w:sz w:val="20"/>
          <w:szCs w:val="20"/>
        </w:rPr>
      </w:pPr>
      <w:r w:rsidRPr="00556CE7">
        <w:rPr>
          <w:rFonts w:eastAsia="Calibri"/>
          <w:sz w:val="20"/>
          <w:szCs w:val="20"/>
        </w:rPr>
        <w:t xml:space="preserve">Ce document est conservé dans les mêmes conditions que le compte rendu de l’examen. </w:t>
      </w:r>
    </w:p>
    <w:p w:rsidR="00556CE7" w:rsidRPr="00556CE7" w:rsidRDefault="00556CE7" w:rsidP="00556CE7">
      <w:pPr>
        <w:spacing w:line="259" w:lineRule="auto"/>
        <w:contextualSpacing/>
        <w:rPr>
          <w:rFonts w:eastAsia="Calibri"/>
          <w:sz w:val="20"/>
          <w:szCs w:val="20"/>
        </w:rPr>
      </w:pPr>
    </w:p>
    <w:p w:rsidR="00C03AF2" w:rsidRPr="00556CE7" w:rsidRDefault="00C03AF2" w:rsidP="00556CE7">
      <w:pPr>
        <w:spacing w:line="259" w:lineRule="auto"/>
        <w:contextualSpacing/>
        <w:rPr>
          <w:rFonts w:eastAsia="Calibri"/>
          <w:sz w:val="20"/>
          <w:szCs w:val="20"/>
        </w:rPr>
      </w:pPr>
      <w:r w:rsidRPr="00556CE7">
        <w:rPr>
          <w:rFonts w:eastAsia="Calibri"/>
          <w:sz w:val="20"/>
          <w:szCs w:val="20"/>
        </w:rPr>
        <w:t xml:space="preserve">Date : </w:t>
      </w:r>
      <w:r w:rsidR="00556CE7" w:rsidRPr="00556CE7">
        <w:rPr>
          <w:rFonts w:eastAsia="Calibri"/>
          <w:sz w:val="20"/>
          <w:szCs w:val="20"/>
          <w:u w:val="dotted"/>
        </w:rPr>
        <w:tab/>
      </w:r>
      <w:r w:rsidR="00556CE7" w:rsidRPr="00556CE7">
        <w:rPr>
          <w:rFonts w:eastAsia="Calibri"/>
          <w:sz w:val="20"/>
          <w:szCs w:val="20"/>
          <w:u w:val="dotted"/>
        </w:rPr>
        <w:tab/>
      </w:r>
      <w:r w:rsidR="00556CE7" w:rsidRPr="00556CE7">
        <w:rPr>
          <w:rFonts w:eastAsia="Calibri"/>
          <w:sz w:val="20"/>
          <w:szCs w:val="20"/>
          <w:u w:val="dotted"/>
        </w:rPr>
        <w:tab/>
      </w:r>
    </w:p>
    <w:p w:rsidR="0001548D" w:rsidRPr="00556CE7" w:rsidRDefault="0001548D" w:rsidP="00C03AF2">
      <w:pPr>
        <w:spacing w:line="259" w:lineRule="auto"/>
        <w:ind w:left="410"/>
        <w:contextualSpacing/>
        <w:rPr>
          <w:rFonts w:eastAsia="Calibri"/>
          <w:sz w:val="20"/>
          <w:szCs w:val="20"/>
        </w:rPr>
      </w:pPr>
    </w:p>
    <w:p w:rsidR="00C03AF2" w:rsidRPr="00556CE7" w:rsidRDefault="00C03AF2" w:rsidP="00C03AF2">
      <w:pPr>
        <w:spacing w:line="259" w:lineRule="auto"/>
        <w:ind w:left="410"/>
        <w:contextualSpacing/>
        <w:rPr>
          <w:rFonts w:eastAsia="Calibri" w:cs="Univers LT Std"/>
          <w:i/>
          <w:iCs/>
          <w:sz w:val="13"/>
          <w:szCs w:val="13"/>
        </w:rPr>
      </w:pPr>
      <w:r w:rsidRPr="00556CE7">
        <w:rPr>
          <w:rFonts w:eastAsia="Calibri" w:cs="Univers LT Std"/>
          <w:i/>
          <w:iCs/>
          <w:sz w:val="13"/>
          <w:szCs w:val="13"/>
        </w:rPr>
        <w:t xml:space="preserve">Signature du médecin ou de la sage-femme                                                                                                             </w:t>
      </w:r>
      <w:proofErr w:type="gramStart"/>
      <w:r w:rsidRPr="00556CE7">
        <w:rPr>
          <w:rFonts w:eastAsia="Calibri" w:cs="Univers LT Std"/>
          <w:i/>
          <w:iCs/>
          <w:sz w:val="13"/>
          <w:szCs w:val="13"/>
        </w:rPr>
        <w:t xml:space="preserve">   (</w:t>
      </w:r>
      <w:proofErr w:type="gramEnd"/>
      <w:r w:rsidRPr="00556CE7">
        <w:rPr>
          <w:rFonts w:eastAsia="Calibri" w:cs="Univers LT Std"/>
          <w:i/>
          <w:iCs/>
          <w:sz w:val="13"/>
          <w:szCs w:val="13"/>
        </w:rPr>
        <w:t xml:space="preserve">*) Signature de l’intéressée (*) </w:t>
      </w:r>
    </w:p>
    <w:p w:rsidR="00556CE7" w:rsidRPr="00556CE7" w:rsidRDefault="00556CE7" w:rsidP="00C03AF2">
      <w:pPr>
        <w:spacing w:line="259" w:lineRule="auto"/>
        <w:ind w:left="410"/>
        <w:contextualSpacing/>
        <w:rPr>
          <w:rFonts w:eastAsia="Calibri"/>
          <w:sz w:val="19"/>
          <w:szCs w:val="19"/>
        </w:rPr>
      </w:pPr>
    </w:p>
    <w:p w:rsidR="00556CE7" w:rsidRPr="00556CE7" w:rsidRDefault="00556CE7" w:rsidP="00C03AF2">
      <w:pPr>
        <w:spacing w:line="259" w:lineRule="auto"/>
        <w:ind w:left="410"/>
        <w:contextualSpacing/>
        <w:rPr>
          <w:rFonts w:eastAsia="Calibri"/>
          <w:sz w:val="19"/>
          <w:szCs w:val="19"/>
        </w:rPr>
      </w:pPr>
    </w:p>
    <w:p w:rsidR="00556CE7" w:rsidRPr="00556CE7" w:rsidRDefault="00556CE7" w:rsidP="00C03AF2">
      <w:pPr>
        <w:spacing w:line="259" w:lineRule="auto"/>
        <w:ind w:left="410"/>
        <w:contextualSpacing/>
        <w:rPr>
          <w:rFonts w:eastAsia="Calibri"/>
          <w:sz w:val="19"/>
          <w:szCs w:val="19"/>
        </w:rPr>
      </w:pPr>
    </w:p>
    <w:p w:rsidR="00817667" w:rsidRPr="00556CE7" w:rsidRDefault="00C03AF2" w:rsidP="00556CE7">
      <w:pPr>
        <w:spacing w:line="259" w:lineRule="auto"/>
        <w:contextualSpacing/>
        <w:rPr>
          <w:rFonts w:eastAsia="Calibri"/>
          <w:sz w:val="19"/>
          <w:szCs w:val="19"/>
        </w:rPr>
      </w:pPr>
      <w:r w:rsidRPr="00556CE7">
        <w:rPr>
          <w:rFonts w:eastAsia="Calibri"/>
          <w:sz w:val="19"/>
          <w:szCs w:val="19"/>
        </w:rPr>
        <w:t>(*) Rayez la mention inutile.</w:t>
      </w:r>
    </w:p>
    <w:sectPr w:rsidR="00817667" w:rsidRPr="00556C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Univers LT St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AB6CEB"/>
    <w:multiLevelType w:val="hybridMultilevel"/>
    <w:tmpl w:val="88CC9A4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647774B5"/>
    <w:multiLevelType w:val="hybridMultilevel"/>
    <w:tmpl w:val="20941E88"/>
    <w:lvl w:ilvl="0" w:tplc="AB568CE2">
      <w:numFmt w:val="bullet"/>
      <w:lvlText w:val="-"/>
      <w:lvlJc w:val="left"/>
      <w:pPr>
        <w:ind w:left="1130" w:hanging="360"/>
      </w:pPr>
      <w:rPr>
        <w:rFonts w:ascii="Arial" w:eastAsia="Times New Roman" w:hAnsi="Arial" w:cs="Arial" w:hint="default"/>
      </w:rPr>
    </w:lvl>
    <w:lvl w:ilvl="1" w:tplc="040C0003">
      <w:start w:val="1"/>
      <w:numFmt w:val="bullet"/>
      <w:lvlText w:val="o"/>
      <w:lvlJc w:val="left"/>
      <w:pPr>
        <w:ind w:left="1850" w:hanging="360"/>
      </w:pPr>
      <w:rPr>
        <w:rFonts w:ascii="Courier New" w:hAnsi="Courier New" w:cs="Courier New" w:hint="default"/>
      </w:rPr>
    </w:lvl>
    <w:lvl w:ilvl="2" w:tplc="040C0005">
      <w:start w:val="1"/>
      <w:numFmt w:val="bullet"/>
      <w:lvlText w:val=""/>
      <w:lvlJc w:val="left"/>
      <w:pPr>
        <w:ind w:left="2570" w:hanging="360"/>
      </w:pPr>
      <w:rPr>
        <w:rFonts w:ascii="Wingdings" w:hAnsi="Wingdings" w:hint="default"/>
      </w:rPr>
    </w:lvl>
    <w:lvl w:ilvl="3" w:tplc="040C0001" w:tentative="1">
      <w:start w:val="1"/>
      <w:numFmt w:val="bullet"/>
      <w:lvlText w:val=""/>
      <w:lvlJc w:val="left"/>
      <w:pPr>
        <w:ind w:left="3290" w:hanging="360"/>
      </w:pPr>
      <w:rPr>
        <w:rFonts w:ascii="Symbol" w:hAnsi="Symbol" w:hint="default"/>
      </w:rPr>
    </w:lvl>
    <w:lvl w:ilvl="4" w:tplc="040C0003" w:tentative="1">
      <w:start w:val="1"/>
      <w:numFmt w:val="bullet"/>
      <w:lvlText w:val="o"/>
      <w:lvlJc w:val="left"/>
      <w:pPr>
        <w:ind w:left="4010" w:hanging="360"/>
      </w:pPr>
      <w:rPr>
        <w:rFonts w:ascii="Courier New" w:hAnsi="Courier New" w:cs="Courier New" w:hint="default"/>
      </w:rPr>
    </w:lvl>
    <w:lvl w:ilvl="5" w:tplc="040C0005" w:tentative="1">
      <w:start w:val="1"/>
      <w:numFmt w:val="bullet"/>
      <w:lvlText w:val=""/>
      <w:lvlJc w:val="left"/>
      <w:pPr>
        <w:ind w:left="4730" w:hanging="360"/>
      </w:pPr>
      <w:rPr>
        <w:rFonts w:ascii="Wingdings" w:hAnsi="Wingdings" w:hint="default"/>
      </w:rPr>
    </w:lvl>
    <w:lvl w:ilvl="6" w:tplc="040C0001" w:tentative="1">
      <w:start w:val="1"/>
      <w:numFmt w:val="bullet"/>
      <w:lvlText w:val=""/>
      <w:lvlJc w:val="left"/>
      <w:pPr>
        <w:ind w:left="5450" w:hanging="360"/>
      </w:pPr>
      <w:rPr>
        <w:rFonts w:ascii="Symbol" w:hAnsi="Symbol" w:hint="default"/>
      </w:rPr>
    </w:lvl>
    <w:lvl w:ilvl="7" w:tplc="040C0003" w:tentative="1">
      <w:start w:val="1"/>
      <w:numFmt w:val="bullet"/>
      <w:lvlText w:val="o"/>
      <w:lvlJc w:val="left"/>
      <w:pPr>
        <w:ind w:left="6170" w:hanging="360"/>
      </w:pPr>
      <w:rPr>
        <w:rFonts w:ascii="Courier New" w:hAnsi="Courier New" w:cs="Courier New" w:hint="default"/>
      </w:rPr>
    </w:lvl>
    <w:lvl w:ilvl="8" w:tplc="040C0005" w:tentative="1">
      <w:start w:val="1"/>
      <w:numFmt w:val="bullet"/>
      <w:lvlText w:val=""/>
      <w:lvlJc w:val="left"/>
      <w:pPr>
        <w:ind w:left="689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AF2"/>
    <w:rsid w:val="0001548D"/>
    <w:rsid w:val="00556CE7"/>
    <w:rsid w:val="006E6B17"/>
    <w:rsid w:val="00817667"/>
    <w:rsid w:val="00C03A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3C5F4"/>
  <w15:chartTrackingRefBased/>
  <w15:docId w15:val="{480DC08D-5B3C-4263-A770-D0CF93E3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56C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544</Words>
  <Characters>2993</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HUS</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WEINGERTNER Anne Sophie</dc:creator>
  <cp:keywords/>
  <dc:description/>
  <cp:lastModifiedBy>GONCHARUK Iryna</cp:lastModifiedBy>
  <cp:revision>2</cp:revision>
  <dcterms:created xsi:type="dcterms:W3CDTF">2021-07-08T12:38:00Z</dcterms:created>
  <dcterms:modified xsi:type="dcterms:W3CDTF">2021-07-08T12:38:00Z</dcterms:modified>
</cp:coreProperties>
</file>